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DB" w:rsidRDefault="00F473DB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F473DB" w:rsidRDefault="00F473DB" w:rsidP="00F473DB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F473DB">
        <w:rPr>
          <w:rFonts w:asciiTheme="minorEastAsia" w:eastAsiaTheme="minorEastAsia" w:hAnsiTheme="minorEastAsia" w:hint="eastAsia"/>
          <w:b/>
          <w:sz w:val="36"/>
          <w:szCs w:val="36"/>
        </w:rPr>
        <w:t>政治理论考试考纲</w:t>
      </w:r>
    </w:p>
    <w:p w:rsidR="00F473DB" w:rsidRPr="00F473DB" w:rsidRDefault="00F473DB" w:rsidP="00F473DB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Pr="00F473DB">
        <w:rPr>
          <w:rFonts w:asciiTheme="minorEastAsia" w:eastAsiaTheme="minorEastAsia" w:hAnsiTheme="minorEastAsia" w:hint="eastAsia"/>
          <w:b/>
          <w:sz w:val="28"/>
          <w:szCs w:val="28"/>
        </w:rPr>
        <w:t>考试形式</w:t>
      </w:r>
      <w:r>
        <w:rPr>
          <w:rFonts w:asciiTheme="minorEastAsia" w:eastAsiaTheme="minorEastAsia" w:hAnsiTheme="minorEastAsia" w:hint="eastAsia"/>
          <w:sz w:val="28"/>
          <w:szCs w:val="28"/>
        </w:rPr>
        <w:t>：网络远程在线考试，考试形式为开卷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Pr="00F473DB">
        <w:rPr>
          <w:rFonts w:asciiTheme="minorEastAsia" w:eastAsiaTheme="minorEastAsia" w:hAnsiTheme="minorEastAsia" w:hint="eastAsia"/>
          <w:b/>
          <w:sz w:val="28"/>
          <w:szCs w:val="28"/>
        </w:rPr>
        <w:t>考试总分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100</w:t>
      </w:r>
      <w:r>
        <w:rPr>
          <w:rFonts w:asciiTheme="minorEastAsia" w:eastAsiaTheme="minorEastAsia" w:hAnsiTheme="minorEastAsia" w:hint="eastAsia"/>
          <w:sz w:val="28"/>
          <w:szCs w:val="28"/>
        </w:rPr>
        <w:t>分</w:t>
      </w:r>
      <w:bookmarkStart w:id="0" w:name="_GoBack"/>
      <w:bookmarkEnd w:id="0"/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Pr="00F473DB">
        <w:rPr>
          <w:rFonts w:asciiTheme="minorEastAsia" w:eastAsiaTheme="minorEastAsia" w:hAnsiTheme="minorEastAsia" w:hint="eastAsia"/>
          <w:b/>
          <w:sz w:val="28"/>
          <w:szCs w:val="28"/>
        </w:rPr>
        <w:t>考试时间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90</w:t>
      </w:r>
      <w:r>
        <w:rPr>
          <w:rFonts w:asciiTheme="minorEastAsia" w:eastAsiaTheme="minorEastAsia" w:hAnsiTheme="minorEastAsia" w:hint="eastAsia"/>
          <w:sz w:val="28"/>
          <w:szCs w:val="28"/>
        </w:rPr>
        <w:t>分钟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Pr="00F473DB">
        <w:rPr>
          <w:rFonts w:asciiTheme="minorEastAsia" w:eastAsiaTheme="minorEastAsia" w:hAnsiTheme="minorEastAsia" w:hint="eastAsia"/>
          <w:b/>
          <w:sz w:val="28"/>
          <w:szCs w:val="28"/>
        </w:rPr>
        <w:t>考试范围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>
        <w:rPr>
          <w:rFonts w:asciiTheme="minorEastAsia" w:eastAsiaTheme="minorEastAsia" w:hAnsiTheme="minorEastAsia" w:hint="eastAsia"/>
          <w:sz w:val="28"/>
          <w:szCs w:val="28"/>
        </w:rPr>
        <w:t>如何理解新时代我国社会主要矛盾的“变”与“不变”？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sz w:val="28"/>
          <w:szCs w:val="28"/>
        </w:rPr>
        <w:t>习近平新时代中国特色社会主义思想的主要内容及其历史地位？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>
        <w:rPr>
          <w:rFonts w:asciiTheme="minorEastAsia" w:eastAsiaTheme="minorEastAsia" w:hAnsiTheme="minorEastAsia" w:hint="eastAsia"/>
          <w:sz w:val="28"/>
          <w:szCs w:val="28"/>
        </w:rPr>
        <w:t>如何理解新发展格局产生的背景及其科学内涵？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>
        <w:rPr>
          <w:rFonts w:asciiTheme="minorEastAsia" w:eastAsiaTheme="minorEastAsia" w:hAnsiTheme="minorEastAsia" w:hint="eastAsia"/>
          <w:sz w:val="28"/>
          <w:szCs w:val="28"/>
        </w:rPr>
        <w:t>中国特色社会主义政治发展道路的科学内涵及其内在逻辑？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>
        <w:rPr>
          <w:rFonts w:asciiTheme="minorEastAsia" w:eastAsiaTheme="minorEastAsia" w:hAnsiTheme="minorEastAsia" w:hint="eastAsia"/>
          <w:sz w:val="28"/>
          <w:szCs w:val="28"/>
        </w:rPr>
        <w:t>如何正确处理全面深化改革中的重大关系？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</w:t>
      </w:r>
      <w:r>
        <w:rPr>
          <w:rFonts w:asciiTheme="minorEastAsia" w:eastAsiaTheme="minorEastAsia" w:hAnsiTheme="minorEastAsia" w:hint="eastAsia"/>
          <w:sz w:val="28"/>
          <w:szCs w:val="28"/>
        </w:rPr>
        <w:t>如何理解巩固和加强党的领导与全面从严治党之间的关系？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7.</w:t>
      </w:r>
      <w:r>
        <w:rPr>
          <w:rFonts w:asciiTheme="minorEastAsia" w:eastAsiaTheme="minorEastAsia" w:hAnsiTheme="minorEastAsia" w:hint="eastAsia"/>
          <w:sz w:val="28"/>
          <w:szCs w:val="28"/>
        </w:rPr>
        <w:t>为什么必须坚持党对军队的绝对领导？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8.</w:t>
      </w:r>
      <w:r>
        <w:rPr>
          <w:rFonts w:asciiTheme="minorEastAsia" w:eastAsiaTheme="minorEastAsia" w:hAnsiTheme="minorEastAsia" w:hint="eastAsia"/>
          <w:sz w:val="28"/>
          <w:szCs w:val="28"/>
        </w:rPr>
        <w:t>如何理解当今世界正处于大发展大变革大调整时期？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9.</w:t>
      </w:r>
      <w:r>
        <w:rPr>
          <w:rFonts w:asciiTheme="minorEastAsia" w:eastAsiaTheme="minorEastAsia" w:hAnsiTheme="minorEastAsia" w:hint="eastAsia"/>
          <w:sz w:val="28"/>
          <w:szCs w:val="28"/>
        </w:rPr>
        <w:t>如何理解站起来、富起来和强起来之间的内在逻辑？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10.</w:t>
      </w:r>
      <w:r>
        <w:rPr>
          <w:rFonts w:asciiTheme="minorEastAsia" w:eastAsiaTheme="minorEastAsia" w:hAnsiTheme="minorEastAsia" w:hint="eastAsia"/>
          <w:sz w:val="28"/>
          <w:szCs w:val="28"/>
        </w:rPr>
        <w:t>如何理解人类命运共同体思想的科学内涵？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11.</w:t>
      </w:r>
      <w:r>
        <w:rPr>
          <w:rFonts w:asciiTheme="minorEastAsia" w:eastAsiaTheme="minorEastAsia" w:hAnsiTheme="minorEastAsia" w:hint="eastAsia"/>
          <w:sz w:val="28"/>
          <w:szCs w:val="28"/>
        </w:rPr>
        <w:t>为什么说中国共产党领导是中国特色社会主义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最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本质的特征和制度的最大优势？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12. </w:t>
      </w:r>
      <w:r>
        <w:rPr>
          <w:rFonts w:asciiTheme="minorEastAsia" w:eastAsiaTheme="minorEastAsia" w:hAnsiTheme="minorEastAsia" w:hint="eastAsia"/>
          <w:sz w:val="28"/>
          <w:szCs w:val="28"/>
        </w:rPr>
        <w:t>新时代我国社会主要矛盾的科学内涵及其依据是什么？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13.</w:t>
      </w:r>
      <w:r>
        <w:rPr>
          <w:rFonts w:asciiTheme="minorEastAsia" w:eastAsiaTheme="minorEastAsia" w:hAnsiTheme="minorEastAsia" w:hint="eastAsia"/>
          <w:sz w:val="28"/>
          <w:szCs w:val="28"/>
        </w:rPr>
        <w:t>谈谈你对“能战方能止战，准备打才可能不必打，越不能打越可能挨打”这一论断的认识。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14.</w:t>
      </w:r>
      <w:r>
        <w:rPr>
          <w:rFonts w:asciiTheme="minorEastAsia" w:eastAsiaTheme="minorEastAsia" w:hAnsiTheme="minorEastAsia" w:hint="eastAsia"/>
          <w:sz w:val="28"/>
          <w:szCs w:val="28"/>
        </w:rPr>
        <w:t>如何理解“全面深化改革必须坚持党对改革的集中统一领导”？</w:t>
      </w:r>
    </w:p>
    <w:p w:rsidR="00662406" w:rsidRDefault="003012A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15.</w:t>
      </w:r>
      <w:r>
        <w:rPr>
          <w:rFonts w:asciiTheme="minorEastAsia" w:eastAsiaTheme="minorEastAsia" w:hAnsiTheme="minorEastAsia" w:hint="eastAsia"/>
          <w:sz w:val="28"/>
          <w:szCs w:val="28"/>
        </w:rPr>
        <w:t>新时代如何推进现代化经济体系建设？</w:t>
      </w:r>
    </w:p>
    <w:sectPr w:rsidR="006624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A8" w:rsidRDefault="003012A8">
      <w:r>
        <w:separator/>
      </w:r>
    </w:p>
  </w:endnote>
  <w:endnote w:type="continuationSeparator" w:id="0">
    <w:p w:rsidR="003012A8" w:rsidRDefault="0030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A8" w:rsidRDefault="003012A8">
      <w:pPr>
        <w:spacing w:after="0"/>
      </w:pPr>
      <w:r>
        <w:separator/>
      </w:r>
    </w:p>
  </w:footnote>
  <w:footnote w:type="continuationSeparator" w:id="0">
    <w:p w:rsidR="003012A8" w:rsidRDefault="003012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F4F53"/>
    <w:rsid w:val="003012A8"/>
    <w:rsid w:val="00323B43"/>
    <w:rsid w:val="003D37D8"/>
    <w:rsid w:val="00426133"/>
    <w:rsid w:val="004358AB"/>
    <w:rsid w:val="00486A11"/>
    <w:rsid w:val="00662406"/>
    <w:rsid w:val="00770895"/>
    <w:rsid w:val="007D6963"/>
    <w:rsid w:val="008B7726"/>
    <w:rsid w:val="00937BE6"/>
    <w:rsid w:val="00D31D50"/>
    <w:rsid w:val="00EA6A50"/>
    <w:rsid w:val="00F473DB"/>
    <w:rsid w:val="27D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sz w:val="24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sz w:val="24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</dc:creator>
  <cp:lastModifiedBy>lxdn</cp:lastModifiedBy>
  <cp:revision>2</cp:revision>
  <dcterms:created xsi:type="dcterms:W3CDTF">2021-03-22T03:11:00Z</dcterms:created>
  <dcterms:modified xsi:type="dcterms:W3CDTF">2021-03-22T03:11:00Z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6670345F708748B0BC78D4FEDF081070</vt:lpwstr>
  </property>
</Properties>
</file>